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42E" w:rsidRPr="00230EDA" w:rsidRDefault="00235D0D" w:rsidP="00235D0D">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1" wp14:anchorId="2FC00F8C" wp14:editId="762130F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 xml:space="preserve">Additional questions on the use of </w:t>
      </w:r>
      <w:r w:rsidR="00BB2523">
        <w:rPr>
          <w:rFonts w:ascii="Arial" w:hAnsi="Arial" w:cs="Arial"/>
          <w:b/>
          <w:szCs w:val="22"/>
        </w:rPr>
        <w:t>rabbits</w:t>
      </w:r>
      <w:r w:rsidR="00EC5BDF">
        <w:rPr>
          <w:rFonts w:ascii="Arial" w:hAnsi="Arial" w:cs="Arial"/>
          <w:b/>
          <w:szCs w:val="22"/>
        </w:rPr>
        <w:t xml:space="preserve"> </w:t>
      </w:r>
      <w:r w:rsidR="00230EDA">
        <w:rPr>
          <w:rFonts w:ascii="Arial" w:hAnsi="Arial" w:cs="Arial"/>
          <w:b/>
          <w:szCs w:val="22"/>
        </w:rPr>
        <w:t>overseas</w:t>
      </w:r>
    </w:p>
    <w:p w:rsidR="006B242E" w:rsidRPr="006B242E" w:rsidRDefault="006B242E" w:rsidP="00235D0D">
      <w:pPr>
        <w:pStyle w:val="PlainText"/>
        <w:ind w:left="-113"/>
        <w:rPr>
          <w:rFonts w:ascii="Arial" w:hAnsi="Arial" w:cs="Arial"/>
          <w:sz w:val="20"/>
          <w:szCs w:val="20"/>
        </w:rPr>
      </w:pPr>
    </w:p>
    <w:p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7"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C0534E" w:rsidRPr="00C0534E">
        <w:rPr>
          <w:rFonts w:ascii="Arial" w:hAnsi="Arial" w:cs="Arial"/>
          <w:sz w:val="20"/>
          <w:szCs w:val="20"/>
        </w:rPr>
        <w:t xml:space="preserve"> </w:t>
      </w:r>
      <w:r w:rsidR="00C0534E">
        <w:rPr>
          <w:rFonts w:ascii="Arial" w:hAnsi="Arial" w:cs="Arial"/>
          <w:sz w:val="20"/>
          <w:szCs w:val="20"/>
        </w:rPr>
        <w:t xml:space="preserve">For further information, see </w:t>
      </w:r>
      <w:hyperlink r:id="rId8" w:history="1">
        <w:r w:rsidR="00C0534E">
          <w:rPr>
            <w:rStyle w:val="Hyperlink"/>
            <w:rFonts w:ascii="Arial" w:hAnsi="Arial" w:cs="Arial"/>
            <w:sz w:val="20"/>
            <w:szCs w:val="20"/>
          </w:rPr>
          <w:t>www.nc3rs.org.uk/use-animals-overseas</w:t>
        </w:r>
      </w:hyperlink>
    </w:p>
    <w:p w:rsidR="006B242E" w:rsidRPr="006B242E" w:rsidRDefault="006B242E" w:rsidP="00235D0D">
      <w:pPr>
        <w:pStyle w:val="PlainText"/>
        <w:ind w:left="-113"/>
        <w:rPr>
          <w:rFonts w:ascii="Arial" w:hAnsi="Arial" w:cs="Arial"/>
          <w:sz w:val="20"/>
          <w:szCs w:val="20"/>
        </w:rPr>
      </w:pPr>
    </w:p>
    <w:p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rsidTr="00A941AA">
        <w:tc>
          <w:tcPr>
            <w:tcW w:w="7972"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C0534E">
              <w:rPr>
                <w:rFonts w:ascii="Arial" w:hAnsi="Arial" w:cs="Arial"/>
                <w:sz w:val="20"/>
                <w:szCs w:val="20"/>
              </w:rPr>
              <w:t xml:space="preserve"> meet or exceed those in Annex I</w:t>
            </w:r>
            <w:r w:rsidRPr="006B242E">
              <w:rPr>
                <w:rFonts w:ascii="Arial" w:hAnsi="Arial" w:cs="Arial"/>
                <w:sz w:val="20"/>
                <w:szCs w:val="20"/>
              </w:rPr>
              <w:t xml:space="preserve">II to </w:t>
            </w:r>
            <w:hyperlink r:id="rId9" w:history="1">
              <w:r w:rsidRPr="000A424F">
                <w:rPr>
                  <w:rStyle w:val="Hyperlink"/>
                  <w:rFonts w:ascii="Arial" w:hAnsi="Arial" w:cs="Arial"/>
                  <w:sz w:val="20"/>
                  <w:szCs w:val="20"/>
                </w:rPr>
                <w:t>Directive 2010/63/EU</w:t>
              </w:r>
            </w:hyperlink>
            <w:r w:rsidR="00CD582E">
              <w:rPr>
                <w:rFonts w:ascii="Arial" w:hAnsi="Arial" w:cs="Arial"/>
                <w:sz w:val="20"/>
                <w:szCs w:val="20"/>
              </w:rPr>
              <w:t xml:space="preserve"> (Table</w:t>
            </w:r>
            <w:r w:rsidR="00C260FB">
              <w:rPr>
                <w:rFonts w:ascii="Arial" w:hAnsi="Arial" w:cs="Arial"/>
                <w:sz w:val="20"/>
                <w:szCs w:val="20"/>
              </w:rPr>
              <w:t>s</w:t>
            </w:r>
            <w:r w:rsidR="000A424F">
              <w:rPr>
                <w:rFonts w:ascii="Arial" w:hAnsi="Arial" w:cs="Arial"/>
                <w:sz w:val="20"/>
                <w:szCs w:val="20"/>
              </w:rPr>
              <w:t xml:space="preserve"> 2.1 – </w:t>
            </w:r>
            <w:r w:rsidR="00CD582E">
              <w:rPr>
                <w:rFonts w:ascii="Arial" w:hAnsi="Arial" w:cs="Arial"/>
                <w:sz w:val="20"/>
                <w:szCs w:val="20"/>
              </w:rPr>
              <w:t>2.</w:t>
            </w:r>
            <w:r w:rsidR="00867D2C">
              <w:rPr>
                <w:rFonts w:ascii="Arial" w:hAnsi="Arial" w:cs="Arial"/>
                <w:sz w:val="20"/>
                <w:szCs w:val="20"/>
              </w:rPr>
              <w:t>4</w:t>
            </w:r>
            <w:r w:rsidRPr="006B242E">
              <w:rPr>
                <w:rFonts w:ascii="Arial" w:hAnsi="Arial" w:cs="Arial"/>
                <w:sz w:val="20"/>
                <w:szCs w:val="20"/>
              </w:rPr>
              <w:t>)</w:t>
            </w:r>
            <w:r w:rsidR="006067BA">
              <w:rPr>
                <w:rFonts w:ascii="Arial" w:hAnsi="Arial" w:cs="Arial"/>
                <w:sz w:val="20"/>
                <w:szCs w:val="20"/>
              </w:rPr>
              <w:t xml:space="preserve">. </w:t>
            </w:r>
            <w:r w:rsidR="009975F6">
              <w:rPr>
                <w:rFonts w:ascii="Arial" w:hAnsi="Arial" w:cs="Arial"/>
                <w:sz w:val="20"/>
                <w:szCs w:val="20"/>
              </w:rPr>
              <w:t>(</w:t>
            </w:r>
            <w:r w:rsidR="006067BA">
              <w:rPr>
                <w:rFonts w:ascii="Arial" w:hAnsi="Arial" w:cs="Arial"/>
                <w:sz w:val="20"/>
                <w:szCs w:val="20"/>
              </w:rPr>
              <w:t>Floor pens are prefe</w:t>
            </w:r>
            <w:r w:rsidR="009975F6">
              <w:rPr>
                <w:rFonts w:ascii="Arial" w:hAnsi="Arial" w:cs="Arial"/>
                <w:sz w:val="20"/>
                <w:szCs w:val="20"/>
              </w:rPr>
              <w:t xml:space="preserve">rred over </w:t>
            </w:r>
            <w:r w:rsidR="006067BA">
              <w:rPr>
                <w:rFonts w:ascii="Arial" w:hAnsi="Arial" w:cs="Arial"/>
                <w:sz w:val="20"/>
                <w:szCs w:val="20"/>
              </w:rPr>
              <w:t>cages</w:t>
            </w:r>
            <w:r w:rsidR="009975F6">
              <w:rPr>
                <w:rFonts w:ascii="Arial" w:hAnsi="Arial" w:cs="Arial"/>
                <w:sz w:val="20"/>
                <w:szCs w:val="20"/>
              </w:rPr>
              <w:t>)</w:t>
            </w:r>
            <w:r w:rsidR="006067BA">
              <w:rPr>
                <w:rFonts w:ascii="Arial" w:hAnsi="Arial" w:cs="Arial"/>
                <w:sz w:val="20"/>
                <w:szCs w:val="20"/>
              </w:rPr>
              <w:t>.</w:t>
            </w:r>
            <w:r w:rsidRPr="006B242E">
              <w:rPr>
                <w:rFonts w:ascii="Arial" w:hAnsi="Arial" w:cs="Arial"/>
                <w:sz w:val="20"/>
                <w:szCs w:val="20"/>
              </w:rPr>
              <w:t xml:space="preserve"> </w:t>
            </w:r>
          </w:p>
          <w:p w:rsidR="006B242E" w:rsidRDefault="006B242E" w:rsidP="006B242E">
            <w:pPr>
              <w:pStyle w:val="PlainText"/>
              <w:rPr>
                <w:rFonts w:ascii="Arial" w:hAnsi="Arial" w:cs="Arial"/>
                <w:sz w:val="20"/>
                <w:szCs w:val="20"/>
              </w:rPr>
            </w:pPr>
          </w:p>
        </w:tc>
        <w:tc>
          <w:tcPr>
            <w:tcW w:w="104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sidR="00BB48BA">
              <w:rPr>
                <w:rFonts w:ascii="Arial" w:hAnsi="Arial" w:cs="Arial"/>
                <w:sz w:val="20"/>
                <w:szCs w:val="20"/>
              </w:rPr>
              <w:t> </w:t>
            </w:r>
            <w:r>
              <w:rPr>
                <w:rFonts w:ascii="Arial" w:hAnsi="Arial" w:cs="Arial"/>
                <w:sz w:val="20"/>
                <w:szCs w:val="20"/>
              </w:rPr>
              <w:fldChar w:fldCharType="end"/>
            </w:r>
            <w:bookmarkEnd w:id="0"/>
          </w:p>
        </w:tc>
      </w:tr>
      <w:tr w:rsidR="000A424F" w:rsidTr="00A941AA">
        <w:tc>
          <w:tcPr>
            <w:tcW w:w="7972" w:type="dxa"/>
          </w:tcPr>
          <w:p w:rsidR="009975F6" w:rsidRDefault="009E1684" w:rsidP="000A424F">
            <w:pPr>
              <w:pStyle w:val="PlainText"/>
              <w:numPr>
                <w:ilvl w:val="0"/>
                <w:numId w:val="1"/>
              </w:numPr>
              <w:rPr>
                <w:rFonts w:ascii="Arial" w:hAnsi="Arial" w:cs="Arial"/>
                <w:sz w:val="20"/>
                <w:szCs w:val="20"/>
              </w:rPr>
            </w:pPr>
            <w:r>
              <w:rPr>
                <w:rFonts w:ascii="Arial" w:hAnsi="Arial" w:cs="Arial"/>
                <w:sz w:val="20"/>
                <w:szCs w:val="20"/>
              </w:rPr>
              <w:t>Caged r</w:t>
            </w:r>
            <w:r w:rsidR="000A424F">
              <w:rPr>
                <w:rFonts w:ascii="Arial" w:hAnsi="Arial" w:cs="Arial"/>
                <w:sz w:val="20"/>
                <w:szCs w:val="20"/>
              </w:rPr>
              <w:t>abbits are provided with a raised area for refuge, to stimulate exercise and offer a choice of microenvironment</w:t>
            </w:r>
            <w:r w:rsidRPr="000A424F">
              <w:rPr>
                <w:rFonts w:ascii="Arial" w:hAnsi="Arial" w:cs="Arial"/>
                <w:sz w:val="20"/>
                <w:szCs w:val="20"/>
              </w:rPr>
              <w:t xml:space="preserve">; the area </w:t>
            </w:r>
            <w:r w:rsidR="009975F6">
              <w:rPr>
                <w:rFonts w:ascii="Arial" w:hAnsi="Arial" w:cs="Arial"/>
                <w:sz w:val="20"/>
                <w:szCs w:val="20"/>
              </w:rPr>
              <w:t>does not</w:t>
            </w:r>
            <w:r w:rsidRPr="000A424F">
              <w:rPr>
                <w:rFonts w:ascii="Arial" w:hAnsi="Arial" w:cs="Arial"/>
                <w:sz w:val="20"/>
                <w:szCs w:val="20"/>
              </w:rPr>
              <w:t xml:space="preserve"> cover </w:t>
            </w:r>
            <w:r>
              <w:rPr>
                <w:rFonts w:ascii="Arial" w:hAnsi="Arial" w:cs="Arial"/>
                <w:sz w:val="20"/>
                <w:szCs w:val="20"/>
              </w:rPr>
              <w:t>mo</w:t>
            </w:r>
            <w:r w:rsidR="009975F6">
              <w:rPr>
                <w:rFonts w:ascii="Arial" w:hAnsi="Arial" w:cs="Arial"/>
                <w:sz w:val="20"/>
                <w:szCs w:val="20"/>
              </w:rPr>
              <w:t xml:space="preserve">re than 40% of the floor space, and </w:t>
            </w:r>
            <w:r>
              <w:rPr>
                <w:rFonts w:ascii="Arial" w:hAnsi="Arial" w:cs="Arial"/>
                <w:sz w:val="20"/>
                <w:szCs w:val="20"/>
              </w:rPr>
              <w:t>the animal</w:t>
            </w:r>
            <w:r w:rsidR="000A424F" w:rsidRPr="000A424F">
              <w:rPr>
                <w:rFonts w:ascii="Arial" w:hAnsi="Arial" w:cs="Arial"/>
                <w:sz w:val="20"/>
                <w:szCs w:val="20"/>
              </w:rPr>
              <w:t xml:space="preserve"> </w:t>
            </w:r>
            <w:r w:rsidR="009975F6">
              <w:rPr>
                <w:rFonts w:ascii="Arial" w:hAnsi="Arial" w:cs="Arial"/>
                <w:sz w:val="20"/>
                <w:szCs w:val="20"/>
              </w:rPr>
              <w:t>is</w:t>
            </w:r>
            <w:r w:rsidR="000A424F" w:rsidRPr="000A424F">
              <w:rPr>
                <w:rFonts w:ascii="Arial" w:hAnsi="Arial" w:cs="Arial"/>
                <w:sz w:val="20"/>
                <w:szCs w:val="20"/>
              </w:rPr>
              <w:t xml:space="preserve"> able to lie, sit and easily move underneath</w:t>
            </w:r>
            <w:r>
              <w:rPr>
                <w:rFonts w:ascii="Arial" w:hAnsi="Arial" w:cs="Arial"/>
                <w:sz w:val="20"/>
                <w:szCs w:val="20"/>
              </w:rPr>
              <w:t xml:space="preserve">. </w:t>
            </w:r>
          </w:p>
          <w:p w:rsidR="000A424F" w:rsidRDefault="009E1684" w:rsidP="009975F6">
            <w:pPr>
              <w:pStyle w:val="PlainText"/>
              <w:ind w:left="360"/>
              <w:rPr>
                <w:rFonts w:ascii="Arial" w:hAnsi="Arial" w:cs="Arial"/>
                <w:sz w:val="20"/>
                <w:szCs w:val="20"/>
              </w:rPr>
            </w:pPr>
            <w:r>
              <w:rPr>
                <w:rFonts w:ascii="Arial" w:hAnsi="Arial" w:cs="Arial"/>
                <w:sz w:val="20"/>
                <w:szCs w:val="20"/>
              </w:rPr>
              <w:t xml:space="preserve">Rabbits in floor pens </w:t>
            </w:r>
            <w:r w:rsidR="009975F6">
              <w:rPr>
                <w:rFonts w:ascii="Arial" w:hAnsi="Arial" w:cs="Arial"/>
                <w:sz w:val="20"/>
                <w:szCs w:val="20"/>
              </w:rPr>
              <w:t>are</w:t>
            </w:r>
            <w:r>
              <w:rPr>
                <w:rFonts w:ascii="Arial" w:hAnsi="Arial" w:cs="Arial"/>
                <w:sz w:val="20"/>
                <w:szCs w:val="20"/>
              </w:rPr>
              <w:t xml:space="preserve"> provided with </w:t>
            </w:r>
            <w:r w:rsidR="00F37FE6">
              <w:rPr>
                <w:rFonts w:ascii="Arial" w:hAnsi="Arial" w:cs="Arial"/>
                <w:sz w:val="20"/>
                <w:szCs w:val="20"/>
              </w:rPr>
              <w:t xml:space="preserve">similar </w:t>
            </w:r>
            <w:r>
              <w:rPr>
                <w:rFonts w:ascii="Arial" w:hAnsi="Arial" w:cs="Arial"/>
                <w:sz w:val="20"/>
                <w:szCs w:val="20"/>
              </w:rPr>
              <w:t>refuges (e.g. tunnels</w:t>
            </w:r>
            <w:r w:rsidR="00F37FE6">
              <w:rPr>
                <w:rFonts w:ascii="Arial" w:hAnsi="Arial" w:cs="Arial"/>
                <w:sz w:val="20"/>
                <w:szCs w:val="20"/>
              </w:rPr>
              <w:t>, huts</w:t>
            </w:r>
            <w:r>
              <w:rPr>
                <w:rFonts w:ascii="Arial" w:hAnsi="Arial" w:cs="Arial"/>
                <w:sz w:val="20"/>
                <w:szCs w:val="20"/>
              </w:rPr>
              <w:t>).</w:t>
            </w:r>
          </w:p>
          <w:p w:rsidR="000A424F" w:rsidRDefault="009E1684" w:rsidP="000A424F">
            <w:pPr>
              <w:pStyle w:val="PlainText"/>
              <w:ind w:left="360"/>
              <w:rPr>
                <w:rFonts w:ascii="Arial" w:hAnsi="Arial" w:cs="Arial"/>
                <w:sz w:val="20"/>
                <w:szCs w:val="20"/>
              </w:rPr>
            </w:pPr>
            <w:r>
              <w:rPr>
                <w:rFonts w:ascii="Arial" w:hAnsi="Arial" w:cs="Arial"/>
                <w:sz w:val="20"/>
                <w:szCs w:val="20"/>
              </w:rPr>
              <w:t xml:space="preserve"> </w:t>
            </w: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4239E" w:rsidTr="00A941AA">
        <w:tc>
          <w:tcPr>
            <w:tcW w:w="7972" w:type="dxa"/>
          </w:tcPr>
          <w:p w:rsidR="0074239E" w:rsidRDefault="006067BA" w:rsidP="000A424F">
            <w:pPr>
              <w:pStyle w:val="PlainText"/>
              <w:numPr>
                <w:ilvl w:val="0"/>
                <w:numId w:val="1"/>
              </w:numPr>
              <w:rPr>
                <w:rFonts w:ascii="Arial" w:hAnsi="Arial" w:cs="Arial"/>
                <w:sz w:val="20"/>
                <w:szCs w:val="20"/>
              </w:rPr>
            </w:pPr>
            <w:r>
              <w:rPr>
                <w:rFonts w:ascii="Arial" w:hAnsi="Arial" w:cs="Arial"/>
                <w:sz w:val="20"/>
                <w:szCs w:val="20"/>
              </w:rPr>
              <w:t>Enclosure height allows the rabbits to rear upwards, for exploration and play.</w:t>
            </w:r>
          </w:p>
          <w:p w:rsidR="006067BA" w:rsidRDefault="006067BA" w:rsidP="006067BA">
            <w:pPr>
              <w:pStyle w:val="PlainText"/>
              <w:ind w:left="360"/>
              <w:rPr>
                <w:rFonts w:ascii="Arial" w:hAnsi="Arial" w:cs="Arial"/>
                <w:sz w:val="20"/>
                <w:szCs w:val="20"/>
              </w:rPr>
            </w:pPr>
          </w:p>
        </w:tc>
        <w:tc>
          <w:tcPr>
            <w:tcW w:w="1044" w:type="dxa"/>
          </w:tcPr>
          <w:p w:rsidR="0074239E" w:rsidRDefault="0074239E"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bookmarkEnd w:id="1"/>
            <w:r>
              <w:rPr>
                <w:rFonts w:ascii="Arial" w:hAnsi="Arial" w:cs="Arial"/>
                <w:sz w:val="20"/>
                <w:szCs w:val="20"/>
              </w:rPr>
              <w:fldChar w:fldCharType="end"/>
            </w:r>
            <w:r>
              <w:rPr>
                <w:rFonts w:ascii="Arial" w:hAnsi="Arial" w:cs="Arial"/>
                <w:sz w:val="20"/>
                <w:szCs w:val="20"/>
              </w:rPr>
              <w:t xml:space="preserve"> </w:t>
            </w:r>
          </w:p>
          <w:p w:rsidR="0074239E" w:rsidRDefault="0074239E" w:rsidP="000A424F">
            <w:pPr>
              <w:pStyle w:val="PlainText"/>
              <w:jc w:val="center"/>
              <w:rPr>
                <w:rFonts w:ascii="Arial" w:hAnsi="Arial" w:cs="Arial"/>
                <w:sz w:val="20"/>
                <w:szCs w:val="20"/>
              </w:rPr>
            </w:pPr>
          </w:p>
        </w:tc>
      </w:tr>
      <w:tr w:rsidR="000A424F" w:rsidTr="00A941AA">
        <w:tc>
          <w:tcPr>
            <w:tcW w:w="7972" w:type="dxa"/>
          </w:tcPr>
          <w:p w:rsidR="000A424F" w:rsidRPr="006B242E" w:rsidRDefault="000A424F" w:rsidP="000A424F">
            <w:pPr>
              <w:pStyle w:val="PlainText"/>
              <w:numPr>
                <w:ilvl w:val="0"/>
                <w:numId w:val="1"/>
              </w:numPr>
              <w:rPr>
                <w:rFonts w:ascii="Arial" w:hAnsi="Arial" w:cs="Arial"/>
                <w:sz w:val="20"/>
                <w:szCs w:val="20"/>
              </w:rPr>
            </w:pPr>
            <w:r>
              <w:rPr>
                <w:rFonts w:ascii="Arial" w:hAnsi="Arial" w:cs="Arial"/>
                <w:sz w:val="20"/>
                <w:szCs w:val="20"/>
              </w:rPr>
              <w:t xml:space="preserve">Rabbits are housed socially; excluding male rabbits, which may be separated from other males at sexual maturity (12 to 14 weeks) and housed individually with visual and olfactory contact with other rabbits. </w:t>
            </w:r>
            <w:r w:rsidRPr="006B242E">
              <w:rPr>
                <w:rFonts w:ascii="Arial" w:hAnsi="Arial" w:cs="Arial"/>
                <w:sz w:val="20"/>
                <w:szCs w:val="20"/>
              </w:rPr>
              <w:t>Exceptions to this must be justified below.</w:t>
            </w:r>
          </w:p>
          <w:p w:rsidR="000A424F" w:rsidRDefault="000A424F" w:rsidP="000A424F">
            <w:pPr>
              <w:pStyle w:val="PlainText"/>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A424F" w:rsidTr="00A941AA">
        <w:tc>
          <w:tcPr>
            <w:tcW w:w="7972" w:type="dxa"/>
          </w:tcPr>
          <w:p w:rsidR="000A424F" w:rsidRDefault="006067BA" w:rsidP="000A424F">
            <w:pPr>
              <w:pStyle w:val="PlainText"/>
              <w:numPr>
                <w:ilvl w:val="0"/>
                <w:numId w:val="1"/>
              </w:numPr>
              <w:rPr>
                <w:rFonts w:ascii="Arial" w:hAnsi="Arial" w:cs="Arial"/>
                <w:sz w:val="20"/>
                <w:szCs w:val="20"/>
              </w:rPr>
            </w:pPr>
            <w:r>
              <w:rPr>
                <w:rFonts w:ascii="Arial" w:hAnsi="Arial" w:cs="Arial"/>
                <w:sz w:val="20"/>
                <w:szCs w:val="20"/>
              </w:rPr>
              <w:t>V</w:t>
            </w:r>
            <w:r w:rsidR="000A424F">
              <w:rPr>
                <w:rFonts w:ascii="Arial" w:hAnsi="Arial" w:cs="Arial"/>
                <w:sz w:val="20"/>
                <w:szCs w:val="20"/>
              </w:rPr>
              <w:t xml:space="preserve">isual barriers </w:t>
            </w:r>
            <w:r>
              <w:rPr>
                <w:rFonts w:ascii="Arial" w:hAnsi="Arial" w:cs="Arial"/>
                <w:sz w:val="20"/>
                <w:szCs w:val="20"/>
              </w:rPr>
              <w:t xml:space="preserve">are provided </w:t>
            </w:r>
            <w:r w:rsidR="000A424F">
              <w:rPr>
                <w:rFonts w:ascii="Arial" w:hAnsi="Arial" w:cs="Arial"/>
                <w:sz w:val="20"/>
                <w:szCs w:val="20"/>
              </w:rPr>
              <w:t>to allow the animals to initiate or avoid social contact.</w:t>
            </w:r>
          </w:p>
          <w:p w:rsidR="000A424F" w:rsidRDefault="000A424F" w:rsidP="000A424F">
            <w:pPr>
              <w:pStyle w:val="PlainText"/>
              <w:ind w:left="360"/>
              <w:rPr>
                <w:rFonts w:ascii="Arial" w:hAnsi="Arial" w:cs="Arial"/>
                <w:sz w:val="20"/>
                <w:szCs w:val="20"/>
              </w:rPr>
            </w:pPr>
          </w:p>
        </w:tc>
        <w:tc>
          <w:tcPr>
            <w:tcW w:w="1044" w:type="dxa"/>
          </w:tcPr>
          <w:p w:rsidR="000A424F" w:rsidRDefault="006067BA"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A424F" w:rsidTr="00A941AA">
        <w:tc>
          <w:tcPr>
            <w:tcW w:w="7972" w:type="dxa"/>
          </w:tcPr>
          <w:p w:rsidR="000A424F" w:rsidRDefault="000A424F" w:rsidP="000A424F">
            <w:pPr>
              <w:pStyle w:val="PlainText"/>
              <w:numPr>
                <w:ilvl w:val="0"/>
                <w:numId w:val="1"/>
              </w:numPr>
              <w:rPr>
                <w:rFonts w:ascii="Arial" w:hAnsi="Arial" w:cs="Arial"/>
                <w:sz w:val="20"/>
                <w:szCs w:val="20"/>
              </w:rPr>
            </w:pPr>
            <w:r>
              <w:rPr>
                <w:rFonts w:ascii="Arial" w:hAnsi="Arial" w:cs="Arial"/>
                <w:sz w:val="20"/>
                <w:szCs w:val="20"/>
              </w:rPr>
              <w:t>Rabbits are provided with: a) substrate/bedding on a solid floor; and b) dietary enrichment and gnawing objects (e.g. hay</w:t>
            </w:r>
            <w:r w:rsidR="006067BA">
              <w:rPr>
                <w:rFonts w:ascii="Arial" w:hAnsi="Arial" w:cs="Arial"/>
                <w:sz w:val="20"/>
                <w:szCs w:val="20"/>
              </w:rPr>
              <w:t>, chew blocks</w:t>
            </w:r>
            <w:r>
              <w:rPr>
                <w:rFonts w:ascii="Arial" w:hAnsi="Arial" w:cs="Arial"/>
                <w:sz w:val="20"/>
                <w:szCs w:val="20"/>
              </w:rPr>
              <w:t>).</w:t>
            </w:r>
          </w:p>
          <w:p w:rsidR="000A424F" w:rsidRDefault="000A424F" w:rsidP="000A424F">
            <w:pPr>
              <w:pStyle w:val="PlainText"/>
              <w:ind w:left="360"/>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067BA" w:rsidTr="00A941AA">
        <w:tc>
          <w:tcPr>
            <w:tcW w:w="7972" w:type="dxa"/>
          </w:tcPr>
          <w:p w:rsidR="006067BA" w:rsidRDefault="006067BA" w:rsidP="000A424F">
            <w:pPr>
              <w:pStyle w:val="PlainText"/>
              <w:numPr>
                <w:ilvl w:val="0"/>
                <w:numId w:val="1"/>
              </w:numPr>
              <w:rPr>
                <w:rFonts w:ascii="Arial" w:hAnsi="Arial" w:cs="Arial"/>
                <w:sz w:val="20"/>
                <w:szCs w:val="20"/>
              </w:rPr>
            </w:pPr>
            <w:r>
              <w:rPr>
                <w:rFonts w:ascii="Arial" w:hAnsi="Arial" w:cs="Arial"/>
                <w:sz w:val="20"/>
                <w:szCs w:val="20"/>
              </w:rPr>
              <w:t xml:space="preserve">Rabbits are </w:t>
            </w:r>
            <w:hyperlink r:id="rId10" w:history="1">
              <w:r w:rsidRPr="006067BA">
                <w:rPr>
                  <w:rStyle w:val="Hyperlink"/>
                  <w:rFonts w:ascii="Arial" w:hAnsi="Arial" w:cs="Arial"/>
                  <w:sz w:val="20"/>
                  <w:szCs w:val="20"/>
                </w:rPr>
                <w:t>handled appropriately</w:t>
              </w:r>
            </w:hyperlink>
            <w:r>
              <w:rPr>
                <w:rFonts w:ascii="Arial" w:hAnsi="Arial" w:cs="Arial"/>
                <w:sz w:val="20"/>
                <w:szCs w:val="20"/>
              </w:rPr>
              <w:t>, gently and frequently from early in life.</w:t>
            </w:r>
          </w:p>
          <w:p w:rsidR="006067BA" w:rsidRDefault="006067BA" w:rsidP="006067BA">
            <w:pPr>
              <w:pStyle w:val="PlainText"/>
              <w:ind w:left="360"/>
              <w:rPr>
                <w:rFonts w:ascii="Arial" w:hAnsi="Arial" w:cs="Arial"/>
                <w:sz w:val="20"/>
                <w:szCs w:val="20"/>
              </w:rPr>
            </w:pPr>
          </w:p>
        </w:tc>
        <w:tc>
          <w:tcPr>
            <w:tcW w:w="1044" w:type="dxa"/>
          </w:tcPr>
          <w:p w:rsidR="006067BA" w:rsidRDefault="006067BA" w:rsidP="000A424F">
            <w:pPr>
              <w:pStyle w:val="PlainText"/>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A424F" w:rsidTr="00A941AA">
        <w:tc>
          <w:tcPr>
            <w:tcW w:w="7972" w:type="dxa"/>
          </w:tcPr>
          <w:p w:rsidR="000A424F" w:rsidRPr="006B242E" w:rsidRDefault="000A424F" w:rsidP="000A424F">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rsidR="000A424F" w:rsidRDefault="000A424F" w:rsidP="000A424F">
            <w:pPr>
              <w:pStyle w:val="PlainText"/>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A424F" w:rsidTr="00A941AA">
        <w:tc>
          <w:tcPr>
            <w:tcW w:w="7972" w:type="dxa"/>
          </w:tcPr>
          <w:p w:rsidR="000A424F"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rsidR="000A424F" w:rsidRDefault="000A424F" w:rsidP="000A424F">
            <w:pPr>
              <w:pStyle w:val="PlainText"/>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0A424F" w:rsidTr="00A941AA">
        <w:trPr>
          <w:trHeight w:val="70"/>
        </w:trPr>
        <w:tc>
          <w:tcPr>
            <w:tcW w:w="7972" w:type="dxa"/>
          </w:tcPr>
          <w:p w:rsidR="000A424F"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rsidR="000A424F" w:rsidRDefault="000A424F" w:rsidP="000A424F">
            <w:pPr>
              <w:pStyle w:val="PlainText"/>
              <w:ind w:left="360"/>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0A424F" w:rsidTr="00A941AA">
        <w:trPr>
          <w:trHeight w:val="70"/>
        </w:trPr>
        <w:tc>
          <w:tcPr>
            <w:tcW w:w="7972" w:type="dxa"/>
          </w:tcPr>
          <w:p w:rsidR="000A424F" w:rsidRPr="006B242E"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p>
          <w:p w:rsidR="000A424F" w:rsidRDefault="000A424F" w:rsidP="000A424F">
            <w:pPr>
              <w:pStyle w:val="PlainText"/>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0A424F" w:rsidTr="00A941AA">
        <w:trPr>
          <w:trHeight w:val="70"/>
        </w:trPr>
        <w:tc>
          <w:tcPr>
            <w:tcW w:w="7972" w:type="dxa"/>
          </w:tcPr>
          <w:p w:rsidR="000A424F" w:rsidRPr="006B242E" w:rsidRDefault="000A424F" w:rsidP="000A424F">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1" w:history="1">
              <w:r w:rsidRPr="006B242E">
                <w:rPr>
                  <w:rStyle w:val="Hyperlink"/>
                  <w:rFonts w:ascii="Arial" w:hAnsi="Arial" w:cs="Arial"/>
                  <w:sz w:val="20"/>
                  <w:szCs w:val="20"/>
                </w:rPr>
                <w:t>AVMA (2013)</w:t>
              </w:r>
            </w:hyperlink>
            <w:r w:rsidRPr="006B242E">
              <w:rPr>
                <w:rFonts w:ascii="Arial" w:hAnsi="Arial" w:cs="Arial"/>
                <w:sz w:val="20"/>
                <w:szCs w:val="20"/>
              </w:rPr>
              <w:t xml:space="preserve"> or permi</w:t>
            </w:r>
            <w:r>
              <w:rPr>
                <w:rFonts w:ascii="Arial" w:hAnsi="Arial" w:cs="Arial"/>
                <w:sz w:val="20"/>
                <w:szCs w:val="20"/>
              </w:rPr>
              <w:t>tted under Directive 2010/63/EU.</w:t>
            </w:r>
          </w:p>
          <w:p w:rsidR="000A424F" w:rsidRDefault="000A424F" w:rsidP="000A424F">
            <w:pPr>
              <w:pStyle w:val="PlainText"/>
              <w:rPr>
                <w:rFonts w:ascii="Arial" w:hAnsi="Arial" w:cs="Arial"/>
                <w:sz w:val="20"/>
                <w:szCs w:val="20"/>
              </w:rPr>
            </w:pPr>
          </w:p>
        </w:tc>
        <w:tc>
          <w:tcPr>
            <w:tcW w:w="1044" w:type="dxa"/>
          </w:tcPr>
          <w:p w:rsidR="000A424F" w:rsidRDefault="000A424F" w:rsidP="000A424F">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rsidR="006B242E" w:rsidRPr="006B242E" w:rsidRDefault="006B242E" w:rsidP="006B242E">
      <w:pPr>
        <w:pStyle w:val="PlainText"/>
        <w:rPr>
          <w:rFonts w:ascii="Arial" w:hAnsi="Arial" w:cs="Arial"/>
          <w:sz w:val="20"/>
          <w:szCs w:val="20"/>
        </w:rPr>
      </w:pPr>
    </w:p>
    <w:p w:rsid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rsidR="00B371F8" w:rsidRPr="006B242E" w:rsidRDefault="00B371F8"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rsidTr="006B242E">
        <w:tc>
          <w:tcPr>
            <w:tcW w:w="9242" w:type="dxa"/>
          </w:tcPr>
          <w:p w:rsidR="006B242E" w:rsidRDefault="006B242E" w:rsidP="006B242E">
            <w:pPr>
              <w:pStyle w:val="PlainText"/>
              <w:rPr>
                <w:rFonts w:ascii="Arial" w:hAnsi="Arial" w:cs="Arial"/>
                <w:sz w:val="20"/>
                <w:szCs w:val="20"/>
              </w:rPr>
            </w:pPr>
          </w:p>
          <w:p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6B242E" w:rsidRDefault="006B242E" w:rsidP="006B242E">
            <w:pPr>
              <w:pStyle w:val="PlainText"/>
              <w:rPr>
                <w:rFonts w:ascii="Arial" w:hAnsi="Arial" w:cs="Arial"/>
                <w:sz w:val="20"/>
                <w:szCs w:val="20"/>
              </w:rPr>
            </w:pPr>
          </w:p>
        </w:tc>
      </w:tr>
    </w:tbl>
    <w:p w:rsidR="00991A1B" w:rsidRPr="006B242E" w:rsidRDefault="00991A1B" w:rsidP="00F37FE6">
      <w:pPr>
        <w:pStyle w:val="PlainText"/>
        <w:rPr>
          <w:sz w:val="20"/>
          <w:szCs w:val="20"/>
        </w:rPr>
      </w:pPr>
    </w:p>
    <w:sectPr w:rsidR="00991A1B" w:rsidRPr="006B2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5ApfW+YZ4dmiJNkVcEhAVuFu3TgRsBEaY7gHGcth2uN9KKy7bU4iiZAbunLHPmoksXA0ueY6xoNfAkIWi70yw==" w:salt="dE1wV2JtRgKzoP4/+tMx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A424F"/>
    <w:rsid w:val="000F4DBE"/>
    <w:rsid w:val="001450A3"/>
    <w:rsid w:val="00186748"/>
    <w:rsid w:val="00203A4F"/>
    <w:rsid w:val="00230EDA"/>
    <w:rsid w:val="00235D0D"/>
    <w:rsid w:val="002509D7"/>
    <w:rsid w:val="002A740C"/>
    <w:rsid w:val="002C0371"/>
    <w:rsid w:val="003C4EDE"/>
    <w:rsid w:val="00442C34"/>
    <w:rsid w:val="00450CFA"/>
    <w:rsid w:val="004B1DDE"/>
    <w:rsid w:val="004F1022"/>
    <w:rsid w:val="0058289B"/>
    <w:rsid w:val="006067BA"/>
    <w:rsid w:val="00671F61"/>
    <w:rsid w:val="006B242E"/>
    <w:rsid w:val="006E14F1"/>
    <w:rsid w:val="006F4637"/>
    <w:rsid w:val="0074239E"/>
    <w:rsid w:val="00791BBC"/>
    <w:rsid w:val="007D4751"/>
    <w:rsid w:val="00867D2C"/>
    <w:rsid w:val="008A718D"/>
    <w:rsid w:val="00991A1B"/>
    <w:rsid w:val="009975F6"/>
    <w:rsid w:val="009B0A83"/>
    <w:rsid w:val="009C04C4"/>
    <w:rsid w:val="009E1684"/>
    <w:rsid w:val="00A015A2"/>
    <w:rsid w:val="00A32A49"/>
    <w:rsid w:val="00A941AA"/>
    <w:rsid w:val="00B12B31"/>
    <w:rsid w:val="00B371F8"/>
    <w:rsid w:val="00B46D40"/>
    <w:rsid w:val="00B571BC"/>
    <w:rsid w:val="00BB2523"/>
    <w:rsid w:val="00BB48BA"/>
    <w:rsid w:val="00BE57A7"/>
    <w:rsid w:val="00C0534E"/>
    <w:rsid w:val="00C260FB"/>
    <w:rsid w:val="00C364D2"/>
    <w:rsid w:val="00C53F83"/>
    <w:rsid w:val="00C7008A"/>
    <w:rsid w:val="00CD582E"/>
    <w:rsid w:val="00D50892"/>
    <w:rsid w:val="00E04101"/>
    <w:rsid w:val="00E73DE2"/>
    <w:rsid w:val="00EC5BDF"/>
    <w:rsid w:val="00F10F26"/>
    <w:rsid w:val="00F2630F"/>
    <w:rsid w:val="00F37FE6"/>
    <w:rsid w:val="00F45F64"/>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7AF2"/>
  <w15:docId w15:val="{803B827D-95E8-49CD-904A-47AC12E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FollowedHyperlink">
    <w:name w:val="FollowedHyperlink"/>
    <w:basedOn w:val="DefaultParagraphFont"/>
    <w:uiPriority w:val="99"/>
    <w:semiHidden/>
    <w:unhideWhenUsed/>
    <w:rsid w:val="00BB48BA"/>
    <w:rPr>
      <w:color w:val="800080" w:themeColor="followedHyperlink"/>
      <w:u w:val="single"/>
    </w:rPr>
  </w:style>
  <w:style w:type="character" w:styleId="UnresolvedMention">
    <w:name w:val="Unresolved Mention"/>
    <w:basedOn w:val="DefaultParagraphFont"/>
    <w:uiPriority w:val="99"/>
    <w:semiHidden/>
    <w:unhideWhenUsed/>
    <w:rsid w:val="000A42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use-animals-overs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c3rs.org.uk/responsibility-use-animals-bioscience-resear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vma.org/KB/Policies/Documents/euthanasia.pdf" TargetMode="External"/><Relationship Id="rId5" Type="http://schemas.openxmlformats.org/officeDocument/2006/relationships/webSettings" Target="webSettings.xml"/><Relationship Id="rId10" Type="http://schemas.openxmlformats.org/officeDocument/2006/relationships/hyperlink" Target="http://www.ahwla.org.uk/site/tutorials/BVA/BVA08-Rabbit/Rabbit.html" TargetMode="External"/><Relationship Id="rId4" Type="http://schemas.openxmlformats.org/officeDocument/2006/relationships/settings" Target="settings.xml"/><Relationship Id="rId9" Type="http://schemas.openxmlformats.org/officeDocument/2006/relationships/hyperlink" Target="https://eur-lex.europa.eu/legal-content/EN/TXT/?uri=celex%3A32010L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6FE0-5784-42F7-8C7F-3A719B8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Prescott</dc:creator>
  <cp:lastModifiedBy>Mark Prescott - NC3Rs</cp:lastModifiedBy>
  <cp:revision>2</cp:revision>
  <dcterms:created xsi:type="dcterms:W3CDTF">2018-09-10T06:35:00Z</dcterms:created>
  <dcterms:modified xsi:type="dcterms:W3CDTF">2018-09-10T06:35:00Z</dcterms:modified>
</cp:coreProperties>
</file>